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15" w:type="dxa"/>
        <w:tblInd w:w="93" w:type="dxa"/>
        <w:tblLook w:val="0000" w:firstRow="0" w:lastRow="0" w:firstColumn="0" w:lastColumn="0" w:noHBand="0" w:noVBand="0"/>
      </w:tblPr>
      <w:tblGrid>
        <w:gridCol w:w="4515"/>
        <w:gridCol w:w="107"/>
        <w:gridCol w:w="1549"/>
        <w:gridCol w:w="895"/>
      </w:tblGrid>
      <w:tr w:rsidR="00827C06" w:rsidRPr="00827C06" w14:paraId="05E7F127" w14:textId="77777777" w:rsidTr="00893526">
        <w:trPr>
          <w:trHeight w:val="31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F3157" w14:textId="77777777" w:rsidR="00827C06" w:rsidRPr="00827C06" w:rsidRDefault="00827C06" w:rsidP="00827C06">
            <w:pPr>
              <w:rPr>
                <w:b/>
                <w:bCs/>
              </w:rPr>
            </w:pPr>
            <w:bookmarkStart w:id="0" w:name="_GoBack"/>
            <w:bookmarkEnd w:id="0"/>
            <w:r w:rsidRPr="00827C06">
              <w:rPr>
                <w:b/>
                <w:bCs/>
              </w:rPr>
              <w:t xml:space="preserve">QPR/QOR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4D0D0" w14:textId="77777777" w:rsidR="00827C06" w:rsidRPr="00827C06" w:rsidRDefault="00827C06" w:rsidP="00827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B9F38" w14:textId="77777777" w:rsidR="00827C06" w:rsidRPr="00827C06" w:rsidRDefault="00827C06" w:rsidP="00827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C06" w:rsidRPr="00827C06" w14:paraId="6623261A" w14:textId="77777777" w:rsidTr="00893526">
        <w:trPr>
          <w:trHeight w:val="33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B156C" w14:textId="77777777" w:rsidR="00827C06" w:rsidRPr="00827C06" w:rsidRDefault="00827C06" w:rsidP="00827C06">
            <w:pPr>
              <w:rPr>
                <w:u w:val="single"/>
              </w:rPr>
            </w:pPr>
            <w:r w:rsidRPr="00827C06">
              <w:rPr>
                <w:u w:val="single"/>
              </w:rPr>
              <w:t>Description (1</w:t>
            </w:r>
            <w:r>
              <w:rPr>
                <w:u w:val="single"/>
              </w:rPr>
              <w:t>0</w:t>
            </w:r>
            <w:r w:rsidRPr="00827C06">
              <w:rPr>
                <w:u w:val="single"/>
              </w:rPr>
              <w:t>0 words):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1A92C" w14:textId="77777777" w:rsidR="00827C06" w:rsidRPr="00827C06" w:rsidRDefault="00827C06" w:rsidP="00827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3EE21" w14:textId="77777777" w:rsidR="00827C06" w:rsidRPr="00827C06" w:rsidRDefault="00827C06" w:rsidP="00827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C06" w:rsidRPr="00652B69" w14:paraId="4DBB39CB" w14:textId="77777777" w:rsidTr="00893526">
        <w:trPr>
          <w:trHeight w:val="255"/>
        </w:trPr>
        <w:tc>
          <w:tcPr>
            <w:tcW w:w="61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79A389" w14:textId="30FE5A4F" w:rsidR="00C44F9B" w:rsidRPr="00652B69" w:rsidRDefault="008E1CB8" w:rsidP="00431ACD">
            <w:pPr>
              <w:jc w:val="both"/>
            </w:pPr>
            <w:r w:rsidRPr="00652B69">
              <w:t>D</w:t>
            </w:r>
            <w:r w:rsidR="00516629" w:rsidRPr="00652B69">
              <w:t xml:space="preserve">isbursed for SMMEs on </w:t>
            </w:r>
            <w:r w:rsidR="00420CD8" w:rsidRPr="00652B69">
              <w:t xml:space="preserve">BF </w:t>
            </w:r>
            <w:r w:rsidR="00516629" w:rsidRPr="00652B69">
              <w:t>credits</w:t>
            </w:r>
            <w:r w:rsidR="00BB0B9B" w:rsidRPr="00652B69">
              <w:t>:</w:t>
            </w:r>
            <w:r w:rsidR="00893526" w:rsidRPr="00652B69">
              <w:t xml:space="preserve"> </w:t>
            </w:r>
            <w:r w:rsidR="00F159BC" w:rsidRPr="00652B69">
              <w:t>US$</w:t>
            </w:r>
            <w:r w:rsidR="00652B69" w:rsidRPr="00652B69">
              <w:t>4,320,168</w:t>
            </w:r>
            <w:r w:rsidR="00185C59" w:rsidRPr="00652B69">
              <w:t>.</w:t>
            </w:r>
            <w:r w:rsidR="00652B69" w:rsidRPr="00652B69">
              <w:t>94</w:t>
            </w:r>
            <w:r w:rsidR="00F159BC" w:rsidRPr="00652B69">
              <w:t xml:space="preserve"> </w:t>
            </w:r>
            <w:r w:rsidR="00516629" w:rsidRPr="00652B69">
              <w:t>in</w:t>
            </w:r>
            <w:r w:rsidR="00F159BC" w:rsidRPr="00652B69">
              <w:t xml:space="preserve"> </w:t>
            </w:r>
            <w:r w:rsidR="00652B69" w:rsidRPr="00652B69">
              <w:t>Guatemala</w:t>
            </w:r>
            <w:r w:rsidR="00F159BC" w:rsidRPr="00652B69">
              <w:t xml:space="preserve"> through </w:t>
            </w:r>
            <w:r w:rsidR="00652B69" w:rsidRPr="00652B69">
              <w:t>AYNLA and FONDESOL</w:t>
            </w:r>
            <w:r w:rsidR="00185C59" w:rsidRPr="00652B69">
              <w:t xml:space="preserve">; </w:t>
            </w:r>
            <w:r w:rsidR="00652B69" w:rsidRPr="00652B69">
              <w:t xml:space="preserve">El Salvador through </w:t>
            </w:r>
            <w:proofErr w:type="spellStart"/>
            <w:r w:rsidR="00652B69" w:rsidRPr="00652B69">
              <w:t>Banco</w:t>
            </w:r>
            <w:proofErr w:type="spellEnd"/>
            <w:r w:rsidR="00652B69" w:rsidRPr="00652B69">
              <w:t xml:space="preserve"> </w:t>
            </w:r>
            <w:proofErr w:type="spellStart"/>
            <w:r w:rsidR="00652B69" w:rsidRPr="00652B69">
              <w:t>Hipotecario</w:t>
            </w:r>
            <w:proofErr w:type="spellEnd"/>
            <w:r w:rsidR="00652B69" w:rsidRPr="00652B69">
              <w:t xml:space="preserve">, </w:t>
            </w:r>
            <w:proofErr w:type="spellStart"/>
            <w:r w:rsidR="00652B69" w:rsidRPr="00652B69">
              <w:t>Banco</w:t>
            </w:r>
            <w:proofErr w:type="spellEnd"/>
            <w:r w:rsidR="00652B69" w:rsidRPr="00652B69">
              <w:t xml:space="preserve"> de </w:t>
            </w:r>
            <w:proofErr w:type="spellStart"/>
            <w:r w:rsidR="00652B69" w:rsidRPr="00652B69">
              <w:t>Fomento</w:t>
            </w:r>
            <w:proofErr w:type="spellEnd"/>
            <w:r w:rsidR="00652B69" w:rsidRPr="00652B69">
              <w:t xml:space="preserve"> </w:t>
            </w:r>
            <w:proofErr w:type="spellStart"/>
            <w:r w:rsidR="00652B69" w:rsidRPr="00652B69">
              <w:t>Agropecuario</w:t>
            </w:r>
            <w:proofErr w:type="spellEnd"/>
            <w:r w:rsidR="00652B69" w:rsidRPr="00652B69">
              <w:t xml:space="preserve">, </w:t>
            </w:r>
            <w:proofErr w:type="spellStart"/>
            <w:r w:rsidR="00652B69" w:rsidRPr="00652B69">
              <w:t>Caja</w:t>
            </w:r>
            <w:proofErr w:type="spellEnd"/>
            <w:r w:rsidR="00652B69" w:rsidRPr="00652B69">
              <w:t xml:space="preserve"> de </w:t>
            </w:r>
            <w:proofErr w:type="spellStart"/>
            <w:r w:rsidR="00652B69" w:rsidRPr="00652B69">
              <w:t>Crédito</w:t>
            </w:r>
            <w:proofErr w:type="spellEnd"/>
            <w:r w:rsidR="00652B69" w:rsidRPr="00652B69">
              <w:t xml:space="preserve"> de Sonsonate, and </w:t>
            </w:r>
            <w:proofErr w:type="spellStart"/>
            <w:r w:rsidR="00652B69" w:rsidRPr="00652B69">
              <w:t>Caja</w:t>
            </w:r>
            <w:proofErr w:type="spellEnd"/>
            <w:r w:rsidR="00652B69" w:rsidRPr="00652B69">
              <w:t xml:space="preserve"> de </w:t>
            </w:r>
            <w:proofErr w:type="spellStart"/>
            <w:r w:rsidR="00652B69" w:rsidRPr="00652B69">
              <w:t>Crédito</w:t>
            </w:r>
            <w:proofErr w:type="spellEnd"/>
            <w:r w:rsidR="00652B69" w:rsidRPr="00652B69">
              <w:t xml:space="preserve"> de </w:t>
            </w:r>
            <w:proofErr w:type="spellStart"/>
            <w:r w:rsidR="00652B69" w:rsidRPr="00652B69">
              <w:t>Zacatecoluca</w:t>
            </w:r>
            <w:proofErr w:type="spellEnd"/>
            <w:r w:rsidR="00652B69" w:rsidRPr="00652B69">
              <w:t xml:space="preserve">; Honduras through </w:t>
            </w:r>
            <w:proofErr w:type="spellStart"/>
            <w:r w:rsidR="00652B69" w:rsidRPr="00652B69">
              <w:t>Banco</w:t>
            </w:r>
            <w:proofErr w:type="spellEnd"/>
            <w:r w:rsidR="00652B69" w:rsidRPr="00652B69">
              <w:t xml:space="preserve"> de </w:t>
            </w:r>
            <w:proofErr w:type="spellStart"/>
            <w:r w:rsidR="00652B69" w:rsidRPr="00652B69">
              <w:t>Occidente</w:t>
            </w:r>
            <w:proofErr w:type="spellEnd"/>
            <w:r w:rsidR="00652B69" w:rsidRPr="00652B69">
              <w:t xml:space="preserve"> and Nicaragua through </w:t>
            </w:r>
            <w:proofErr w:type="spellStart"/>
            <w:r w:rsidR="00652B69" w:rsidRPr="00652B69">
              <w:t>F</w:t>
            </w:r>
            <w:r w:rsidR="00D422E7">
              <w:t>ondo</w:t>
            </w:r>
            <w:proofErr w:type="spellEnd"/>
            <w:r w:rsidR="00D422E7">
              <w:t xml:space="preserve"> de </w:t>
            </w:r>
            <w:proofErr w:type="spellStart"/>
            <w:r w:rsidR="00D422E7">
              <w:t>Desarrollo</w:t>
            </w:r>
            <w:proofErr w:type="spellEnd"/>
            <w:r w:rsidR="00D422E7">
              <w:t xml:space="preserve"> Local</w:t>
            </w:r>
            <w:r w:rsidR="00652B69" w:rsidRPr="00652B69">
              <w:t xml:space="preserve"> </w:t>
            </w:r>
            <w:r w:rsidR="00652B69">
              <w:t>Two new partial cre</w:t>
            </w:r>
            <w:r w:rsidR="00431ACD">
              <w:t xml:space="preserve">dit guarantees have been issued </w:t>
            </w:r>
            <w:r w:rsidR="00431ACD" w:rsidRPr="00431ACD">
              <w:t xml:space="preserve">to guarantee loans made through </w:t>
            </w:r>
            <w:proofErr w:type="spellStart"/>
            <w:r w:rsidR="00431ACD">
              <w:t>Caja</w:t>
            </w:r>
            <w:proofErr w:type="spellEnd"/>
            <w:r w:rsidR="00431ACD">
              <w:t xml:space="preserve"> de </w:t>
            </w:r>
            <w:proofErr w:type="spellStart"/>
            <w:r w:rsidR="00431ACD">
              <w:t>Crédito</w:t>
            </w:r>
            <w:proofErr w:type="spellEnd"/>
            <w:r w:rsidR="00431ACD">
              <w:t xml:space="preserve"> de Sonsonate in El Salvador</w:t>
            </w:r>
            <w:r w:rsidR="00652B69">
              <w:t xml:space="preserve"> for a total </w:t>
            </w:r>
            <w:r w:rsidR="00431ACD">
              <w:t xml:space="preserve">amount </w:t>
            </w:r>
            <w:r w:rsidR="00652B69">
              <w:t xml:space="preserve">of </w:t>
            </w:r>
            <w:r w:rsidR="00652B69" w:rsidRPr="00327A5E">
              <w:t>US $</w:t>
            </w:r>
            <w:r w:rsidR="00ED72A2">
              <w:t>10</w:t>
            </w:r>
            <w:r w:rsidR="00652B69">
              <w:t>,</w:t>
            </w:r>
            <w:r w:rsidR="00ED72A2">
              <w:t>476</w:t>
            </w:r>
            <w:r w:rsidR="00652B69">
              <w:t>.00</w:t>
            </w:r>
            <w:r w:rsidR="00ED72A2">
              <w:t>.</w:t>
            </w:r>
            <w:r w:rsidRPr="00652B69">
              <w:t xml:space="preserve"> </w:t>
            </w:r>
            <w:r w:rsidR="00431ACD">
              <w:t xml:space="preserve">Similarly </w:t>
            </w:r>
            <w:r w:rsidR="00B3090C">
              <w:t xml:space="preserve">606 beneficiaries have received funds for Technical Assistance in 4 countries, for a total amount of </w:t>
            </w:r>
            <w:r w:rsidR="00B3090C" w:rsidRPr="00B3090C">
              <w:t>US$76,631.63</w:t>
            </w:r>
            <w:r w:rsidR="00B3090C">
              <w:t xml:space="preserve">. Impacts of AT´s include strengthened capabilities for the applications of better management </w:t>
            </w:r>
            <w:r w:rsidR="00271C92">
              <w:t xml:space="preserve">practices in Agroforestry; enhanced application of Nagoya Protocol in Guatemala (CDB); promotion of biodiversity traditional products, improvement of risk assessment and environmental impacts. </w:t>
            </w:r>
            <w:r w:rsidR="00431ACD">
              <w:t xml:space="preserve">In Bio </w:t>
            </w:r>
            <w:proofErr w:type="spellStart"/>
            <w:r w:rsidR="00431ACD">
              <w:t>Premio</w:t>
            </w:r>
            <w:proofErr w:type="spellEnd"/>
            <w:r w:rsidR="00431ACD">
              <w:t xml:space="preserve"> this quarter </w:t>
            </w:r>
            <w:proofErr w:type="gramStart"/>
            <w:r w:rsidR="00431ACD">
              <w:t xml:space="preserve">approved </w:t>
            </w:r>
            <w:r w:rsidR="00271C92">
              <w:t xml:space="preserve"> 7</w:t>
            </w:r>
            <w:proofErr w:type="gramEnd"/>
            <w:r w:rsidR="00271C92">
              <w:t xml:space="preserve"> </w:t>
            </w:r>
            <w:r w:rsidR="00431ACD">
              <w:t xml:space="preserve">awards in Honduras and </w:t>
            </w:r>
            <w:r w:rsidR="00271C92">
              <w:t>C</w:t>
            </w:r>
            <w:r w:rsidR="00431ACD">
              <w:t xml:space="preserve">osta </w:t>
            </w:r>
            <w:r w:rsidR="00271C92">
              <w:t>R</w:t>
            </w:r>
            <w:r w:rsidR="00431ACD">
              <w:t>ica</w:t>
            </w:r>
            <w:r w:rsidR="00271C92">
              <w:t>,</w:t>
            </w:r>
            <w:r w:rsidR="00431ACD">
              <w:t xml:space="preserve"> for a total of US$ 48,506.45, </w:t>
            </w:r>
            <w:r w:rsidR="00431ACD" w:rsidRPr="00431ACD">
              <w:t>these will be delivered in the second quarter</w:t>
            </w:r>
            <w:r w:rsidR="00431ACD"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3B4C7" w14:textId="3F6FD2AD" w:rsidR="00827C06" w:rsidRPr="00652B69" w:rsidRDefault="00271C92" w:rsidP="00827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7C06" w:rsidRPr="00652B69" w14:paraId="7B79B6E4" w14:textId="77777777" w:rsidTr="00893526">
        <w:trPr>
          <w:trHeight w:val="255"/>
        </w:trPr>
        <w:tc>
          <w:tcPr>
            <w:tcW w:w="61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A4F232" w14:textId="77777777" w:rsidR="00827C06" w:rsidRPr="00652B69" w:rsidRDefault="00827C06" w:rsidP="00827C06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C2CA6" w14:textId="77777777" w:rsidR="00827C06" w:rsidRPr="00652B69" w:rsidRDefault="00827C06" w:rsidP="00827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C06" w:rsidRPr="00652B69" w14:paraId="5354D459" w14:textId="77777777" w:rsidTr="00893526">
        <w:trPr>
          <w:trHeight w:val="255"/>
        </w:trPr>
        <w:tc>
          <w:tcPr>
            <w:tcW w:w="61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6A39D3" w14:textId="77777777" w:rsidR="00827C06" w:rsidRPr="00652B69" w:rsidRDefault="00827C06" w:rsidP="00827C06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903D6" w14:textId="77777777" w:rsidR="00827C06" w:rsidRPr="00652B69" w:rsidRDefault="00827C06" w:rsidP="00827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C06" w:rsidRPr="00652B69" w14:paraId="0ABC6368" w14:textId="77777777" w:rsidTr="00893526">
        <w:trPr>
          <w:trHeight w:val="255"/>
        </w:trPr>
        <w:tc>
          <w:tcPr>
            <w:tcW w:w="61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634F97" w14:textId="77777777" w:rsidR="00827C06" w:rsidRPr="00652B69" w:rsidRDefault="00827C06" w:rsidP="00827C06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15E53" w14:textId="77777777" w:rsidR="00827C06" w:rsidRPr="00652B69" w:rsidRDefault="00827C06" w:rsidP="00827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C06" w:rsidRPr="00652B69" w14:paraId="4F9F3992" w14:textId="77777777" w:rsidTr="00893526">
        <w:trPr>
          <w:trHeight w:val="255"/>
        </w:trPr>
        <w:tc>
          <w:tcPr>
            <w:tcW w:w="61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3E4AAB" w14:textId="77777777" w:rsidR="00827C06" w:rsidRPr="00652B69" w:rsidRDefault="00827C06" w:rsidP="00827C06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383AD" w14:textId="77777777" w:rsidR="00827C06" w:rsidRPr="00652B69" w:rsidRDefault="00827C06" w:rsidP="00827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C06" w:rsidRPr="00652B69" w14:paraId="27DC8E4E" w14:textId="77777777" w:rsidTr="00893526">
        <w:trPr>
          <w:trHeight w:val="255"/>
        </w:trPr>
        <w:tc>
          <w:tcPr>
            <w:tcW w:w="61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7078F2" w14:textId="77777777" w:rsidR="00827C06" w:rsidRPr="00652B69" w:rsidRDefault="00827C06" w:rsidP="00827C06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CACC3" w14:textId="77777777" w:rsidR="00827C06" w:rsidRPr="00652B69" w:rsidRDefault="00827C06" w:rsidP="00827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C06" w:rsidRPr="00652B69" w14:paraId="1DE063FD" w14:textId="77777777" w:rsidTr="00893526">
        <w:trPr>
          <w:trHeight w:val="255"/>
        </w:trPr>
        <w:tc>
          <w:tcPr>
            <w:tcW w:w="61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4C1B87" w14:textId="77777777" w:rsidR="00827C06" w:rsidRPr="00652B69" w:rsidRDefault="00827C06" w:rsidP="00827C06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8F80A" w14:textId="77777777" w:rsidR="00827C06" w:rsidRPr="00652B69" w:rsidRDefault="00827C06" w:rsidP="00827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C06" w:rsidRPr="00652B69" w14:paraId="25489678" w14:textId="77777777" w:rsidTr="00893526">
        <w:trPr>
          <w:trHeight w:val="255"/>
        </w:trPr>
        <w:tc>
          <w:tcPr>
            <w:tcW w:w="61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6897E8" w14:textId="77777777" w:rsidR="00827C06" w:rsidRPr="00652B69" w:rsidRDefault="00827C06" w:rsidP="00827C06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8858E" w14:textId="77777777" w:rsidR="00827C06" w:rsidRPr="00652B69" w:rsidRDefault="00827C06" w:rsidP="00827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C06" w:rsidRPr="00652B69" w14:paraId="48365169" w14:textId="77777777" w:rsidTr="00893526">
        <w:trPr>
          <w:trHeight w:val="390"/>
        </w:trPr>
        <w:tc>
          <w:tcPr>
            <w:tcW w:w="61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C13310" w14:textId="77777777" w:rsidR="00827C06" w:rsidRPr="00652B69" w:rsidRDefault="00827C06" w:rsidP="00827C06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0D2DD" w14:textId="77777777" w:rsidR="00827C06" w:rsidRPr="00652B69" w:rsidRDefault="00827C06" w:rsidP="00827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C06" w:rsidRPr="00652B69" w14:paraId="44156F97" w14:textId="77777777" w:rsidTr="00893526">
        <w:trPr>
          <w:trHeight w:val="1948"/>
        </w:trPr>
        <w:tc>
          <w:tcPr>
            <w:tcW w:w="61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DDFCEA" w14:textId="77777777" w:rsidR="00827C06" w:rsidRPr="00652B69" w:rsidRDefault="00827C06" w:rsidP="00827C06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C79B1" w14:textId="77777777" w:rsidR="00827C06" w:rsidRPr="00652B69" w:rsidRDefault="00827C06" w:rsidP="00827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C06" w:rsidRPr="00827C06" w14:paraId="05494659" w14:textId="77777777" w:rsidTr="00893526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566CA1A" w14:textId="77777777" w:rsidR="00827C06" w:rsidRPr="00827C06" w:rsidRDefault="00827C06" w:rsidP="00827C06">
            <w:pPr>
              <w:rPr>
                <w:u w:val="single"/>
              </w:rPr>
            </w:pPr>
            <w:r w:rsidRPr="00827C06">
              <w:rPr>
                <w:u w:val="single"/>
              </w:rPr>
              <w:t>Delivery Rate: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3FD8B" w14:textId="77777777" w:rsidR="00827C06" w:rsidRPr="00827C06" w:rsidRDefault="00827C06" w:rsidP="00827C06">
            <w:pPr>
              <w:rPr>
                <w:rFonts w:ascii="Arial" w:hAnsi="Arial" w:cs="Arial"/>
                <w:sz w:val="20"/>
                <w:szCs w:val="20"/>
              </w:rPr>
            </w:pPr>
            <w:r w:rsidRPr="00827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29CE1" w14:textId="77777777" w:rsidR="00827C06" w:rsidRPr="00827C06" w:rsidRDefault="00827C06" w:rsidP="00827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C06" w:rsidRPr="00827C06" w14:paraId="10B73B14" w14:textId="77777777" w:rsidTr="00893526">
        <w:trPr>
          <w:trHeight w:val="52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C794E" w14:textId="77777777" w:rsidR="00827C06" w:rsidRDefault="00827C06" w:rsidP="00827C06">
            <w:r>
              <w:t>Annual Budget for current calendar year</w:t>
            </w:r>
          </w:p>
          <w:p w14:paraId="4A668F49" w14:textId="77777777" w:rsidR="004934BC" w:rsidRPr="00827C06" w:rsidRDefault="004934BC" w:rsidP="00C6628C">
            <w:r>
              <w:t>(As approv</w:t>
            </w:r>
            <w:r w:rsidR="004C0F5F">
              <w:t>ed</w:t>
            </w:r>
            <w:r>
              <w:t xml:space="preserve"> </w:t>
            </w:r>
            <w:r w:rsidR="004C0F5F">
              <w:t>by Project Steering Committee for</w:t>
            </w:r>
            <w:r>
              <w:t xml:space="preserve"> 20</w:t>
            </w:r>
            <w:r w:rsidR="008E1CB8">
              <w:t>1</w:t>
            </w:r>
            <w:r w:rsidR="00C6628C">
              <w:t>2</w:t>
            </w:r>
            <w:r>
              <w:t>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3B737" w14:textId="099E384A" w:rsidR="00827C06" w:rsidRPr="00827C06" w:rsidRDefault="00946127" w:rsidP="00ED72A2">
            <w:pPr>
              <w:jc w:val="right"/>
            </w:pPr>
            <w:r>
              <w:t>$</w:t>
            </w:r>
            <w:r w:rsidR="008032C9">
              <w:t>.1,064,061.26</w:t>
            </w:r>
            <w:r w:rsidR="000160D4"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88EB3" w14:textId="77777777" w:rsidR="00827C06" w:rsidRPr="00827C06" w:rsidRDefault="00C7094C" w:rsidP="00827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827C06" w:rsidRPr="00827C06" w14:paraId="10A55A0A" w14:textId="77777777" w:rsidTr="00893526">
        <w:trPr>
          <w:trHeight w:val="54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21DC5" w14:textId="77777777" w:rsidR="00827C06" w:rsidRPr="00827C06" w:rsidRDefault="00827C06" w:rsidP="00827C06">
            <w:r>
              <w:t>Budget expenditures to date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CEE8D" w14:textId="77777777" w:rsidR="00ED72A2" w:rsidRDefault="00ED72A2" w:rsidP="006F4DE4">
            <w:pPr>
              <w:jc w:val="right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03F864DA" w14:textId="77777777" w:rsidR="00ED72A2" w:rsidRDefault="00ED72A2" w:rsidP="006F4DE4">
            <w:pPr>
              <w:jc w:val="right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B41B990" w14:textId="77777777" w:rsidR="00ED72A2" w:rsidRDefault="00ED72A2" w:rsidP="006F4DE4">
            <w:pPr>
              <w:jc w:val="right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5378B642" w14:textId="1D2742D7" w:rsidR="006F4DE4" w:rsidRPr="006F4DE4" w:rsidRDefault="00827C06" w:rsidP="006F4DE4">
            <w:pPr>
              <w:jc w:val="right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F4DE4"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en-US"/>
              </w:rPr>
              <w:t>$</w:t>
            </w:r>
            <w:r w:rsidR="003B2EBD"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en-US"/>
              </w:rPr>
              <w:t>. 148,872.58</w:t>
            </w:r>
          </w:p>
          <w:p w14:paraId="58F4E003" w14:textId="77777777" w:rsidR="00827C06" w:rsidRPr="00827C06" w:rsidRDefault="00827C06" w:rsidP="006F4DE4">
            <w:pPr>
              <w:jc w:val="right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2AB5B" w14:textId="77777777" w:rsidR="005175E4" w:rsidRDefault="008E1CB8" w:rsidP="00517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E1CB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4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70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68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4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F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72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B49ADA" w14:textId="77777777" w:rsidR="00827C06" w:rsidRPr="00827C06" w:rsidRDefault="00893526" w:rsidP="00ED7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20</w:t>
            </w:r>
            <w:r w:rsidR="008E1CB8">
              <w:rPr>
                <w:rFonts w:ascii="Arial" w:hAnsi="Arial" w:cs="Arial"/>
                <w:sz w:val="20"/>
                <w:szCs w:val="20"/>
              </w:rPr>
              <w:t>1</w:t>
            </w:r>
            <w:r w:rsidR="00ED72A2">
              <w:rPr>
                <w:rFonts w:ascii="Arial" w:hAnsi="Arial" w:cs="Arial"/>
                <w:sz w:val="20"/>
                <w:szCs w:val="20"/>
              </w:rPr>
              <w:t>2</w:t>
            </w:r>
            <w:r w:rsidR="00945CCC">
              <w:rPr>
                <w:rFonts w:ascii="Arial" w:hAnsi="Arial" w:cs="Arial"/>
                <w:sz w:val="20"/>
                <w:szCs w:val="20"/>
              </w:rPr>
              <w:t xml:space="preserve">; up to </w:t>
            </w:r>
            <w:r w:rsidR="008E1CB8"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="00AD2CF1">
              <w:rPr>
                <w:rFonts w:ascii="Arial" w:hAnsi="Arial" w:cs="Arial"/>
                <w:sz w:val="20"/>
                <w:szCs w:val="20"/>
              </w:rPr>
              <w:t>3</w:t>
            </w:r>
            <w:r w:rsidR="00364D8B">
              <w:rPr>
                <w:rFonts w:ascii="Arial" w:hAnsi="Arial" w:cs="Arial"/>
                <w:sz w:val="20"/>
                <w:szCs w:val="20"/>
              </w:rPr>
              <w:t>1</w:t>
            </w:r>
            <w:r w:rsidR="00364D8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BC7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4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CCC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8E1CB8">
              <w:rPr>
                <w:rFonts w:ascii="Arial" w:hAnsi="Arial" w:cs="Arial"/>
                <w:sz w:val="20"/>
                <w:szCs w:val="20"/>
              </w:rPr>
              <w:t>1</w:t>
            </w:r>
            <w:r w:rsidR="00ED72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7C06" w:rsidRPr="00827C06" w14:paraId="02C98840" w14:textId="77777777" w:rsidTr="00893526">
        <w:trPr>
          <w:trHeight w:val="54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BF7FE" w14:textId="77777777" w:rsidR="00827C06" w:rsidRPr="00827C06" w:rsidRDefault="00827C06" w:rsidP="00827C06">
            <w:r>
              <w:t>Delivery rate (budget expenditure/annual budget)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59441" w14:textId="063C04FB" w:rsidR="00827C06" w:rsidRPr="006F4DE4" w:rsidRDefault="003B2EBD" w:rsidP="00364D8B">
            <w:pPr>
              <w:jc w:val="right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en-US"/>
              </w:rPr>
              <w:t xml:space="preserve">14 </w:t>
            </w:r>
            <w:r w:rsidR="006F4DE4" w:rsidRPr="006F4DE4"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5584D" w14:textId="77777777" w:rsidR="00827C06" w:rsidRPr="006F4DE4" w:rsidRDefault="00827C06" w:rsidP="00827C06">
            <w:pP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7C06" w:rsidRPr="00827C06" w14:paraId="2AADF1A6" w14:textId="77777777" w:rsidTr="00893526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C9F8C" w14:textId="77777777" w:rsidR="00827C06" w:rsidRPr="00827C06" w:rsidRDefault="00827C06" w:rsidP="00827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17C5A" w14:textId="77777777" w:rsidR="00827C06" w:rsidRPr="00827C06" w:rsidRDefault="00827C06" w:rsidP="00827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C65E6" w14:textId="77777777" w:rsidR="00827C06" w:rsidRPr="00827C06" w:rsidRDefault="00827C06" w:rsidP="00827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C06" w:rsidRPr="00827C06" w14:paraId="676B96F4" w14:textId="77777777" w:rsidTr="00893526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C3B3A" w14:textId="77777777" w:rsidR="00827C06" w:rsidRPr="00827C06" w:rsidRDefault="00827C06" w:rsidP="00827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91CAD" w14:textId="77777777" w:rsidR="00827C06" w:rsidRPr="00827C06" w:rsidRDefault="00827C06" w:rsidP="00827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DF561" w14:textId="77777777" w:rsidR="00827C06" w:rsidRPr="00827C06" w:rsidRDefault="00827C06" w:rsidP="00827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C06" w:rsidRPr="00827C06" w14:paraId="4BF8EAFB" w14:textId="77777777" w:rsidTr="00893526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AED47" w14:textId="77777777" w:rsidR="00827C06" w:rsidRPr="00827C06" w:rsidRDefault="00827C06" w:rsidP="00827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D8014" w14:textId="77777777" w:rsidR="00827C06" w:rsidRPr="00827C06" w:rsidRDefault="00827C06" w:rsidP="00827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75D73" w14:textId="77777777" w:rsidR="00827C06" w:rsidRPr="00827C06" w:rsidRDefault="00827C06" w:rsidP="00827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B6FBC" w14:textId="77777777" w:rsidR="001A1C95" w:rsidRDefault="001A1C95"/>
    <w:sectPr w:rsidR="001A1C95" w:rsidSect="00DB20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06"/>
    <w:rsid w:val="00001481"/>
    <w:rsid w:val="0000320F"/>
    <w:rsid w:val="000033FB"/>
    <w:rsid w:val="000036B7"/>
    <w:rsid w:val="000061E2"/>
    <w:rsid w:val="00006E76"/>
    <w:rsid w:val="00012270"/>
    <w:rsid w:val="0001350C"/>
    <w:rsid w:val="00014C3A"/>
    <w:rsid w:val="000158E4"/>
    <w:rsid w:val="000160D4"/>
    <w:rsid w:val="0001684A"/>
    <w:rsid w:val="000212BE"/>
    <w:rsid w:val="0002236D"/>
    <w:rsid w:val="00027BF6"/>
    <w:rsid w:val="00030817"/>
    <w:rsid w:val="0003170B"/>
    <w:rsid w:val="00032E43"/>
    <w:rsid w:val="000357B0"/>
    <w:rsid w:val="00035C14"/>
    <w:rsid w:val="00035CD4"/>
    <w:rsid w:val="0004403B"/>
    <w:rsid w:val="00046E3A"/>
    <w:rsid w:val="00051BE9"/>
    <w:rsid w:val="0005202E"/>
    <w:rsid w:val="00052229"/>
    <w:rsid w:val="00052E55"/>
    <w:rsid w:val="00053EA9"/>
    <w:rsid w:val="00055D8C"/>
    <w:rsid w:val="00057213"/>
    <w:rsid w:val="000576C8"/>
    <w:rsid w:val="00060D3C"/>
    <w:rsid w:val="000611D4"/>
    <w:rsid w:val="00062287"/>
    <w:rsid w:val="00063E11"/>
    <w:rsid w:val="00065C61"/>
    <w:rsid w:val="00065CDD"/>
    <w:rsid w:val="0006726D"/>
    <w:rsid w:val="00067744"/>
    <w:rsid w:val="00073AF3"/>
    <w:rsid w:val="000830A5"/>
    <w:rsid w:val="000844B1"/>
    <w:rsid w:val="0008576C"/>
    <w:rsid w:val="000905D8"/>
    <w:rsid w:val="00096402"/>
    <w:rsid w:val="000964A0"/>
    <w:rsid w:val="00096FD3"/>
    <w:rsid w:val="00097357"/>
    <w:rsid w:val="00097CA1"/>
    <w:rsid w:val="000A0969"/>
    <w:rsid w:val="000A144C"/>
    <w:rsid w:val="000A1B67"/>
    <w:rsid w:val="000A3D9C"/>
    <w:rsid w:val="000A45DD"/>
    <w:rsid w:val="000A4951"/>
    <w:rsid w:val="000A6431"/>
    <w:rsid w:val="000A7AC0"/>
    <w:rsid w:val="000B7CAE"/>
    <w:rsid w:val="000C2C04"/>
    <w:rsid w:val="000C6471"/>
    <w:rsid w:val="000D08A5"/>
    <w:rsid w:val="000D2DBE"/>
    <w:rsid w:val="000D3CB7"/>
    <w:rsid w:val="000D4607"/>
    <w:rsid w:val="000D5563"/>
    <w:rsid w:val="000D5883"/>
    <w:rsid w:val="000E02C5"/>
    <w:rsid w:val="000E7836"/>
    <w:rsid w:val="000F13BE"/>
    <w:rsid w:val="000F1F55"/>
    <w:rsid w:val="000F4456"/>
    <w:rsid w:val="000F4F65"/>
    <w:rsid w:val="000F5AC5"/>
    <w:rsid w:val="000F73D1"/>
    <w:rsid w:val="00100B33"/>
    <w:rsid w:val="001011B4"/>
    <w:rsid w:val="001050B2"/>
    <w:rsid w:val="00105669"/>
    <w:rsid w:val="00106A9A"/>
    <w:rsid w:val="0010789F"/>
    <w:rsid w:val="00111D65"/>
    <w:rsid w:val="0011382A"/>
    <w:rsid w:val="00115882"/>
    <w:rsid w:val="00116D84"/>
    <w:rsid w:val="00116DE1"/>
    <w:rsid w:val="0011706E"/>
    <w:rsid w:val="00123144"/>
    <w:rsid w:val="0012499B"/>
    <w:rsid w:val="001253F8"/>
    <w:rsid w:val="00125AE7"/>
    <w:rsid w:val="0012772E"/>
    <w:rsid w:val="00130443"/>
    <w:rsid w:val="001359A5"/>
    <w:rsid w:val="001401F9"/>
    <w:rsid w:val="00141352"/>
    <w:rsid w:val="00141E26"/>
    <w:rsid w:val="001504F2"/>
    <w:rsid w:val="001537B0"/>
    <w:rsid w:val="001579F2"/>
    <w:rsid w:val="00160299"/>
    <w:rsid w:val="00162719"/>
    <w:rsid w:val="00167CA0"/>
    <w:rsid w:val="00170241"/>
    <w:rsid w:val="00171858"/>
    <w:rsid w:val="00171EAE"/>
    <w:rsid w:val="001720E7"/>
    <w:rsid w:val="00173B7B"/>
    <w:rsid w:val="00180579"/>
    <w:rsid w:val="00182FD8"/>
    <w:rsid w:val="001837D7"/>
    <w:rsid w:val="00184779"/>
    <w:rsid w:val="001858EF"/>
    <w:rsid w:val="00185C59"/>
    <w:rsid w:val="00187974"/>
    <w:rsid w:val="00194429"/>
    <w:rsid w:val="0019753A"/>
    <w:rsid w:val="001A1C95"/>
    <w:rsid w:val="001A441E"/>
    <w:rsid w:val="001A5C6B"/>
    <w:rsid w:val="001A615E"/>
    <w:rsid w:val="001A6349"/>
    <w:rsid w:val="001B363B"/>
    <w:rsid w:val="001B418A"/>
    <w:rsid w:val="001B6F31"/>
    <w:rsid w:val="001C12A7"/>
    <w:rsid w:val="001C27B2"/>
    <w:rsid w:val="001C327F"/>
    <w:rsid w:val="001C32B3"/>
    <w:rsid w:val="001C3E84"/>
    <w:rsid w:val="001C4CD4"/>
    <w:rsid w:val="001C54D6"/>
    <w:rsid w:val="001C645E"/>
    <w:rsid w:val="001C6998"/>
    <w:rsid w:val="001C7150"/>
    <w:rsid w:val="001C7205"/>
    <w:rsid w:val="001C7389"/>
    <w:rsid w:val="001C748A"/>
    <w:rsid w:val="001D155F"/>
    <w:rsid w:val="001D160E"/>
    <w:rsid w:val="001D308E"/>
    <w:rsid w:val="001D3CA3"/>
    <w:rsid w:val="001D5073"/>
    <w:rsid w:val="001D5573"/>
    <w:rsid w:val="001D7059"/>
    <w:rsid w:val="001D710F"/>
    <w:rsid w:val="001D7E25"/>
    <w:rsid w:val="001E12CB"/>
    <w:rsid w:val="001E2837"/>
    <w:rsid w:val="001E37D8"/>
    <w:rsid w:val="001E40EA"/>
    <w:rsid w:val="001E5C2C"/>
    <w:rsid w:val="001E63E1"/>
    <w:rsid w:val="001F0DA1"/>
    <w:rsid w:val="001F100F"/>
    <w:rsid w:val="001F2BDA"/>
    <w:rsid w:val="001F2ECA"/>
    <w:rsid w:val="001F35EE"/>
    <w:rsid w:val="001F57FC"/>
    <w:rsid w:val="001F6704"/>
    <w:rsid w:val="001F710C"/>
    <w:rsid w:val="002025EB"/>
    <w:rsid w:val="00204B76"/>
    <w:rsid w:val="00204B8F"/>
    <w:rsid w:val="00205855"/>
    <w:rsid w:val="00205A73"/>
    <w:rsid w:val="002064FA"/>
    <w:rsid w:val="00206854"/>
    <w:rsid w:val="00207C8E"/>
    <w:rsid w:val="00211469"/>
    <w:rsid w:val="00211866"/>
    <w:rsid w:val="0021233E"/>
    <w:rsid w:val="002156D0"/>
    <w:rsid w:val="00215783"/>
    <w:rsid w:val="00226968"/>
    <w:rsid w:val="00227377"/>
    <w:rsid w:val="002301EC"/>
    <w:rsid w:val="00230783"/>
    <w:rsid w:val="002312E2"/>
    <w:rsid w:val="0023337C"/>
    <w:rsid w:val="002350C1"/>
    <w:rsid w:val="00240149"/>
    <w:rsid w:val="00241138"/>
    <w:rsid w:val="002428BF"/>
    <w:rsid w:val="00244DA6"/>
    <w:rsid w:val="00246C28"/>
    <w:rsid w:val="00247818"/>
    <w:rsid w:val="002478CB"/>
    <w:rsid w:val="00247FA7"/>
    <w:rsid w:val="00250C02"/>
    <w:rsid w:val="00251F10"/>
    <w:rsid w:val="002522B1"/>
    <w:rsid w:val="002552B3"/>
    <w:rsid w:val="002560E4"/>
    <w:rsid w:val="00257A42"/>
    <w:rsid w:val="00260FD6"/>
    <w:rsid w:val="00263FD0"/>
    <w:rsid w:val="00264EF9"/>
    <w:rsid w:val="002658F1"/>
    <w:rsid w:val="002677E1"/>
    <w:rsid w:val="00270031"/>
    <w:rsid w:val="00271C92"/>
    <w:rsid w:val="002751B7"/>
    <w:rsid w:val="00276A94"/>
    <w:rsid w:val="002775AC"/>
    <w:rsid w:val="00280025"/>
    <w:rsid w:val="002854CA"/>
    <w:rsid w:val="00285CF5"/>
    <w:rsid w:val="00286632"/>
    <w:rsid w:val="002905DE"/>
    <w:rsid w:val="0029099B"/>
    <w:rsid w:val="00293997"/>
    <w:rsid w:val="002A2DFC"/>
    <w:rsid w:val="002A561A"/>
    <w:rsid w:val="002A5B52"/>
    <w:rsid w:val="002A7FDC"/>
    <w:rsid w:val="002B08C0"/>
    <w:rsid w:val="002B330F"/>
    <w:rsid w:val="002B4134"/>
    <w:rsid w:val="002B7E0B"/>
    <w:rsid w:val="002C11BC"/>
    <w:rsid w:val="002C125F"/>
    <w:rsid w:val="002C3AB2"/>
    <w:rsid w:val="002C5873"/>
    <w:rsid w:val="002C67C5"/>
    <w:rsid w:val="002C78B5"/>
    <w:rsid w:val="002D189B"/>
    <w:rsid w:val="002D1A42"/>
    <w:rsid w:val="002D2607"/>
    <w:rsid w:val="002D54F5"/>
    <w:rsid w:val="002D5F85"/>
    <w:rsid w:val="002D7469"/>
    <w:rsid w:val="002E1C52"/>
    <w:rsid w:val="002E25BB"/>
    <w:rsid w:val="002E27C7"/>
    <w:rsid w:val="002E3C16"/>
    <w:rsid w:val="002E5766"/>
    <w:rsid w:val="002F31E3"/>
    <w:rsid w:val="002F3C88"/>
    <w:rsid w:val="002F5218"/>
    <w:rsid w:val="003003B0"/>
    <w:rsid w:val="00300B5B"/>
    <w:rsid w:val="00300CEE"/>
    <w:rsid w:val="0030184D"/>
    <w:rsid w:val="00304A2A"/>
    <w:rsid w:val="00305EBD"/>
    <w:rsid w:val="00306D7F"/>
    <w:rsid w:val="00310782"/>
    <w:rsid w:val="00311CD4"/>
    <w:rsid w:val="00312289"/>
    <w:rsid w:val="00312AE5"/>
    <w:rsid w:val="00312C12"/>
    <w:rsid w:val="00313160"/>
    <w:rsid w:val="0031550B"/>
    <w:rsid w:val="003220B8"/>
    <w:rsid w:val="003224DE"/>
    <w:rsid w:val="003226AD"/>
    <w:rsid w:val="00322CEE"/>
    <w:rsid w:val="00322FE4"/>
    <w:rsid w:val="003253C9"/>
    <w:rsid w:val="00333C69"/>
    <w:rsid w:val="003355EF"/>
    <w:rsid w:val="00342948"/>
    <w:rsid w:val="00345126"/>
    <w:rsid w:val="0034587B"/>
    <w:rsid w:val="0035308C"/>
    <w:rsid w:val="00353B32"/>
    <w:rsid w:val="0035431D"/>
    <w:rsid w:val="00355351"/>
    <w:rsid w:val="003555AE"/>
    <w:rsid w:val="00355D8D"/>
    <w:rsid w:val="00364D8B"/>
    <w:rsid w:val="00366998"/>
    <w:rsid w:val="00367CD5"/>
    <w:rsid w:val="003725D0"/>
    <w:rsid w:val="0037553C"/>
    <w:rsid w:val="003759D7"/>
    <w:rsid w:val="003765DF"/>
    <w:rsid w:val="00380B2F"/>
    <w:rsid w:val="00380D83"/>
    <w:rsid w:val="003813BF"/>
    <w:rsid w:val="00381688"/>
    <w:rsid w:val="00382214"/>
    <w:rsid w:val="0038375A"/>
    <w:rsid w:val="00385638"/>
    <w:rsid w:val="00390F73"/>
    <w:rsid w:val="003922E0"/>
    <w:rsid w:val="00395EF0"/>
    <w:rsid w:val="00397951"/>
    <w:rsid w:val="003A0B4D"/>
    <w:rsid w:val="003A0BB8"/>
    <w:rsid w:val="003A2784"/>
    <w:rsid w:val="003A4939"/>
    <w:rsid w:val="003A4DA9"/>
    <w:rsid w:val="003A74AA"/>
    <w:rsid w:val="003A7FD8"/>
    <w:rsid w:val="003B2EBD"/>
    <w:rsid w:val="003B57FA"/>
    <w:rsid w:val="003B5D4E"/>
    <w:rsid w:val="003C1D7D"/>
    <w:rsid w:val="003C343F"/>
    <w:rsid w:val="003C56ED"/>
    <w:rsid w:val="003C6122"/>
    <w:rsid w:val="003D0356"/>
    <w:rsid w:val="003D117F"/>
    <w:rsid w:val="003D1D9D"/>
    <w:rsid w:val="003D2735"/>
    <w:rsid w:val="003D3D58"/>
    <w:rsid w:val="003D41DA"/>
    <w:rsid w:val="003D581F"/>
    <w:rsid w:val="003D6D27"/>
    <w:rsid w:val="003D6F49"/>
    <w:rsid w:val="003D78D3"/>
    <w:rsid w:val="003E045B"/>
    <w:rsid w:val="003E0EC6"/>
    <w:rsid w:val="003E35CD"/>
    <w:rsid w:val="003E3C35"/>
    <w:rsid w:val="003E43E5"/>
    <w:rsid w:val="003E5F81"/>
    <w:rsid w:val="003E6162"/>
    <w:rsid w:val="003F5177"/>
    <w:rsid w:val="00401778"/>
    <w:rsid w:val="00402D1B"/>
    <w:rsid w:val="00402F2B"/>
    <w:rsid w:val="0040310E"/>
    <w:rsid w:val="004062C9"/>
    <w:rsid w:val="00406901"/>
    <w:rsid w:val="004108D4"/>
    <w:rsid w:val="00412F73"/>
    <w:rsid w:val="004156DC"/>
    <w:rsid w:val="00415955"/>
    <w:rsid w:val="00415D9E"/>
    <w:rsid w:val="00416467"/>
    <w:rsid w:val="00420CD8"/>
    <w:rsid w:val="0042532E"/>
    <w:rsid w:val="0042609C"/>
    <w:rsid w:val="00431ACD"/>
    <w:rsid w:val="00432139"/>
    <w:rsid w:val="00432545"/>
    <w:rsid w:val="00436D97"/>
    <w:rsid w:val="00440662"/>
    <w:rsid w:val="0044215F"/>
    <w:rsid w:val="004421FE"/>
    <w:rsid w:val="00442F46"/>
    <w:rsid w:val="00442FBE"/>
    <w:rsid w:val="00443598"/>
    <w:rsid w:val="00444C97"/>
    <w:rsid w:val="00444F6E"/>
    <w:rsid w:val="0044602C"/>
    <w:rsid w:val="004534FD"/>
    <w:rsid w:val="00453823"/>
    <w:rsid w:val="00456405"/>
    <w:rsid w:val="00456A3E"/>
    <w:rsid w:val="004622EF"/>
    <w:rsid w:val="00465B08"/>
    <w:rsid w:val="004772EE"/>
    <w:rsid w:val="0048094E"/>
    <w:rsid w:val="00481C9A"/>
    <w:rsid w:val="00482ED8"/>
    <w:rsid w:val="004836FD"/>
    <w:rsid w:val="00483CCC"/>
    <w:rsid w:val="00486987"/>
    <w:rsid w:val="00487474"/>
    <w:rsid w:val="00487D7F"/>
    <w:rsid w:val="00487F48"/>
    <w:rsid w:val="0049078B"/>
    <w:rsid w:val="004916E4"/>
    <w:rsid w:val="00491A72"/>
    <w:rsid w:val="004934BC"/>
    <w:rsid w:val="0049488C"/>
    <w:rsid w:val="00494A31"/>
    <w:rsid w:val="004962A5"/>
    <w:rsid w:val="00496B6B"/>
    <w:rsid w:val="00496C29"/>
    <w:rsid w:val="004A2EAC"/>
    <w:rsid w:val="004A3BB3"/>
    <w:rsid w:val="004A537B"/>
    <w:rsid w:val="004A6ADD"/>
    <w:rsid w:val="004B3EA3"/>
    <w:rsid w:val="004B460A"/>
    <w:rsid w:val="004B48A7"/>
    <w:rsid w:val="004B4C67"/>
    <w:rsid w:val="004C05CA"/>
    <w:rsid w:val="004C0F5F"/>
    <w:rsid w:val="004C2B64"/>
    <w:rsid w:val="004C2E30"/>
    <w:rsid w:val="004C5F81"/>
    <w:rsid w:val="004C7FA2"/>
    <w:rsid w:val="004D1091"/>
    <w:rsid w:val="004D1DB7"/>
    <w:rsid w:val="004D3A2D"/>
    <w:rsid w:val="004D55AA"/>
    <w:rsid w:val="004D75D7"/>
    <w:rsid w:val="004D7683"/>
    <w:rsid w:val="004D7ED6"/>
    <w:rsid w:val="004E2914"/>
    <w:rsid w:val="004E3F12"/>
    <w:rsid w:val="004E6C7D"/>
    <w:rsid w:val="004E7860"/>
    <w:rsid w:val="004F0527"/>
    <w:rsid w:val="004F10CE"/>
    <w:rsid w:val="004F3ED9"/>
    <w:rsid w:val="004F6DC0"/>
    <w:rsid w:val="00502543"/>
    <w:rsid w:val="00502731"/>
    <w:rsid w:val="00502E89"/>
    <w:rsid w:val="00502F89"/>
    <w:rsid w:val="005030FF"/>
    <w:rsid w:val="0050339C"/>
    <w:rsid w:val="00503E20"/>
    <w:rsid w:val="00504227"/>
    <w:rsid w:val="00505A83"/>
    <w:rsid w:val="00505CA9"/>
    <w:rsid w:val="00506DBA"/>
    <w:rsid w:val="005109D2"/>
    <w:rsid w:val="005150B6"/>
    <w:rsid w:val="00516629"/>
    <w:rsid w:val="005175E4"/>
    <w:rsid w:val="0052119F"/>
    <w:rsid w:val="00521CAE"/>
    <w:rsid w:val="00523DB6"/>
    <w:rsid w:val="00526265"/>
    <w:rsid w:val="00526ACF"/>
    <w:rsid w:val="005326F2"/>
    <w:rsid w:val="00536D94"/>
    <w:rsid w:val="00541360"/>
    <w:rsid w:val="005430AD"/>
    <w:rsid w:val="005441EE"/>
    <w:rsid w:val="00544215"/>
    <w:rsid w:val="00544724"/>
    <w:rsid w:val="00545493"/>
    <w:rsid w:val="005509C9"/>
    <w:rsid w:val="00552F2C"/>
    <w:rsid w:val="00553C92"/>
    <w:rsid w:val="00554AA4"/>
    <w:rsid w:val="005559E7"/>
    <w:rsid w:val="0055766B"/>
    <w:rsid w:val="0056115C"/>
    <w:rsid w:val="005628D8"/>
    <w:rsid w:val="005634B3"/>
    <w:rsid w:val="00563C33"/>
    <w:rsid w:val="005643D5"/>
    <w:rsid w:val="00565338"/>
    <w:rsid w:val="00570D22"/>
    <w:rsid w:val="005712AD"/>
    <w:rsid w:val="00574EDA"/>
    <w:rsid w:val="005752B6"/>
    <w:rsid w:val="00580237"/>
    <w:rsid w:val="0058106B"/>
    <w:rsid w:val="005820C7"/>
    <w:rsid w:val="00584E12"/>
    <w:rsid w:val="00585A77"/>
    <w:rsid w:val="0058642B"/>
    <w:rsid w:val="00586A50"/>
    <w:rsid w:val="00590377"/>
    <w:rsid w:val="00590A71"/>
    <w:rsid w:val="00591B3A"/>
    <w:rsid w:val="0059338E"/>
    <w:rsid w:val="00594DDE"/>
    <w:rsid w:val="00596A9C"/>
    <w:rsid w:val="0059707C"/>
    <w:rsid w:val="00597707"/>
    <w:rsid w:val="00597FE2"/>
    <w:rsid w:val="005A0540"/>
    <w:rsid w:val="005A0C8E"/>
    <w:rsid w:val="005A2126"/>
    <w:rsid w:val="005A4280"/>
    <w:rsid w:val="005A44EC"/>
    <w:rsid w:val="005A56CC"/>
    <w:rsid w:val="005A5855"/>
    <w:rsid w:val="005A606F"/>
    <w:rsid w:val="005B0369"/>
    <w:rsid w:val="005B296B"/>
    <w:rsid w:val="005B402B"/>
    <w:rsid w:val="005B6ACF"/>
    <w:rsid w:val="005B79DD"/>
    <w:rsid w:val="005C0938"/>
    <w:rsid w:val="005C3B10"/>
    <w:rsid w:val="005C474E"/>
    <w:rsid w:val="005C4BD0"/>
    <w:rsid w:val="005C5C35"/>
    <w:rsid w:val="005C64FC"/>
    <w:rsid w:val="005C666F"/>
    <w:rsid w:val="005C7F62"/>
    <w:rsid w:val="005D00CD"/>
    <w:rsid w:val="005D133B"/>
    <w:rsid w:val="005D259A"/>
    <w:rsid w:val="005D5684"/>
    <w:rsid w:val="005D6DAD"/>
    <w:rsid w:val="005D789B"/>
    <w:rsid w:val="005E1CFC"/>
    <w:rsid w:val="005E5F0E"/>
    <w:rsid w:val="005E6D92"/>
    <w:rsid w:val="005F11D2"/>
    <w:rsid w:val="005F2236"/>
    <w:rsid w:val="005F2835"/>
    <w:rsid w:val="005F5C4B"/>
    <w:rsid w:val="00600028"/>
    <w:rsid w:val="00600DFC"/>
    <w:rsid w:val="00601190"/>
    <w:rsid w:val="00601E00"/>
    <w:rsid w:val="00602943"/>
    <w:rsid w:val="006035C0"/>
    <w:rsid w:val="00603B01"/>
    <w:rsid w:val="00605BDF"/>
    <w:rsid w:val="00605F56"/>
    <w:rsid w:val="00606456"/>
    <w:rsid w:val="0061040A"/>
    <w:rsid w:val="00611D86"/>
    <w:rsid w:val="006161E4"/>
    <w:rsid w:val="00616837"/>
    <w:rsid w:val="006168F3"/>
    <w:rsid w:val="0062193A"/>
    <w:rsid w:val="00625CE5"/>
    <w:rsid w:val="00630843"/>
    <w:rsid w:val="00631CC0"/>
    <w:rsid w:val="00631D9E"/>
    <w:rsid w:val="00632EDF"/>
    <w:rsid w:val="00633828"/>
    <w:rsid w:val="00637A12"/>
    <w:rsid w:val="00643DF7"/>
    <w:rsid w:val="00644B74"/>
    <w:rsid w:val="0064550E"/>
    <w:rsid w:val="006517D3"/>
    <w:rsid w:val="00652B69"/>
    <w:rsid w:val="006533D0"/>
    <w:rsid w:val="00653BA7"/>
    <w:rsid w:val="006545F5"/>
    <w:rsid w:val="0065545A"/>
    <w:rsid w:val="00657285"/>
    <w:rsid w:val="00663C6B"/>
    <w:rsid w:val="006655FD"/>
    <w:rsid w:val="00666D3B"/>
    <w:rsid w:val="006700F0"/>
    <w:rsid w:val="0067279A"/>
    <w:rsid w:val="006734AA"/>
    <w:rsid w:val="00674889"/>
    <w:rsid w:val="00677F47"/>
    <w:rsid w:val="00680149"/>
    <w:rsid w:val="00680854"/>
    <w:rsid w:val="00685799"/>
    <w:rsid w:val="0068793A"/>
    <w:rsid w:val="0069175E"/>
    <w:rsid w:val="00693AAB"/>
    <w:rsid w:val="00693E3F"/>
    <w:rsid w:val="00695EB4"/>
    <w:rsid w:val="006960C4"/>
    <w:rsid w:val="006970BA"/>
    <w:rsid w:val="00697C10"/>
    <w:rsid w:val="006A217A"/>
    <w:rsid w:val="006A47EC"/>
    <w:rsid w:val="006B04BA"/>
    <w:rsid w:val="006B1BEE"/>
    <w:rsid w:val="006B235A"/>
    <w:rsid w:val="006B265E"/>
    <w:rsid w:val="006B6BD3"/>
    <w:rsid w:val="006B7C53"/>
    <w:rsid w:val="006C0A41"/>
    <w:rsid w:val="006C11F0"/>
    <w:rsid w:val="006C3A03"/>
    <w:rsid w:val="006D032D"/>
    <w:rsid w:val="006D08A8"/>
    <w:rsid w:val="006D20C6"/>
    <w:rsid w:val="006D257B"/>
    <w:rsid w:val="006D290D"/>
    <w:rsid w:val="006D2AAE"/>
    <w:rsid w:val="006D51AF"/>
    <w:rsid w:val="006D7675"/>
    <w:rsid w:val="006D7F63"/>
    <w:rsid w:val="006E0242"/>
    <w:rsid w:val="006E0F12"/>
    <w:rsid w:val="006E27E8"/>
    <w:rsid w:val="006E37ED"/>
    <w:rsid w:val="006E3E5A"/>
    <w:rsid w:val="006E4DAC"/>
    <w:rsid w:val="006E6E05"/>
    <w:rsid w:val="006E7099"/>
    <w:rsid w:val="006F3EE3"/>
    <w:rsid w:val="006F48CB"/>
    <w:rsid w:val="006F4DE4"/>
    <w:rsid w:val="006F59FE"/>
    <w:rsid w:val="006F66B3"/>
    <w:rsid w:val="006F72E8"/>
    <w:rsid w:val="00700845"/>
    <w:rsid w:val="00700927"/>
    <w:rsid w:val="00701559"/>
    <w:rsid w:val="00702CE6"/>
    <w:rsid w:val="00705351"/>
    <w:rsid w:val="007102E7"/>
    <w:rsid w:val="00710703"/>
    <w:rsid w:val="00710B86"/>
    <w:rsid w:val="00713BE3"/>
    <w:rsid w:val="00715ED6"/>
    <w:rsid w:val="007162A8"/>
    <w:rsid w:val="00722A03"/>
    <w:rsid w:val="0072405D"/>
    <w:rsid w:val="007240D7"/>
    <w:rsid w:val="00725C87"/>
    <w:rsid w:val="00727762"/>
    <w:rsid w:val="007327C8"/>
    <w:rsid w:val="00734A06"/>
    <w:rsid w:val="00740F4C"/>
    <w:rsid w:val="0074234F"/>
    <w:rsid w:val="00742B63"/>
    <w:rsid w:val="007441B9"/>
    <w:rsid w:val="00744FD4"/>
    <w:rsid w:val="00745ACD"/>
    <w:rsid w:val="00745C2E"/>
    <w:rsid w:val="00754D38"/>
    <w:rsid w:val="007572D6"/>
    <w:rsid w:val="00761A3B"/>
    <w:rsid w:val="00763047"/>
    <w:rsid w:val="00763ACC"/>
    <w:rsid w:val="00764134"/>
    <w:rsid w:val="007734FE"/>
    <w:rsid w:val="00775020"/>
    <w:rsid w:val="007778D6"/>
    <w:rsid w:val="007808C2"/>
    <w:rsid w:val="00781C77"/>
    <w:rsid w:val="00782093"/>
    <w:rsid w:val="007822E6"/>
    <w:rsid w:val="00782AB0"/>
    <w:rsid w:val="00783C2D"/>
    <w:rsid w:val="00786867"/>
    <w:rsid w:val="00796B6C"/>
    <w:rsid w:val="007A0D71"/>
    <w:rsid w:val="007A40F6"/>
    <w:rsid w:val="007A5A5C"/>
    <w:rsid w:val="007B02EC"/>
    <w:rsid w:val="007B0A41"/>
    <w:rsid w:val="007B0A67"/>
    <w:rsid w:val="007B4037"/>
    <w:rsid w:val="007B4052"/>
    <w:rsid w:val="007B4A9C"/>
    <w:rsid w:val="007B52A0"/>
    <w:rsid w:val="007B71F5"/>
    <w:rsid w:val="007C5AD7"/>
    <w:rsid w:val="007D0FEB"/>
    <w:rsid w:val="007D1BCF"/>
    <w:rsid w:val="007D1F24"/>
    <w:rsid w:val="007D27E3"/>
    <w:rsid w:val="007D66D2"/>
    <w:rsid w:val="007E0024"/>
    <w:rsid w:val="007E03A4"/>
    <w:rsid w:val="007E04AA"/>
    <w:rsid w:val="007E0A57"/>
    <w:rsid w:val="007E1D65"/>
    <w:rsid w:val="007E27C8"/>
    <w:rsid w:val="007E2A28"/>
    <w:rsid w:val="007E3676"/>
    <w:rsid w:val="007E5178"/>
    <w:rsid w:val="007E5F0B"/>
    <w:rsid w:val="007F17E2"/>
    <w:rsid w:val="007F36F6"/>
    <w:rsid w:val="007F3FFC"/>
    <w:rsid w:val="007F44B0"/>
    <w:rsid w:val="007F48DE"/>
    <w:rsid w:val="007F4B3E"/>
    <w:rsid w:val="007F5B1D"/>
    <w:rsid w:val="00801D17"/>
    <w:rsid w:val="008032C9"/>
    <w:rsid w:val="0080334C"/>
    <w:rsid w:val="00804189"/>
    <w:rsid w:val="00805782"/>
    <w:rsid w:val="00805CAC"/>
    <w:rsid w:val="00807E63"/>
    <w:rsid w:val="00816B72"/>
    <w:rsid w:val="0082068A"/>
    <w:rsid w:val="00821C1B"/>
    <w:rsid w:val="00824312"/>
    <w:rsid w:val="008245D6"/>
    <w:rsid w:val="008251DB"/>
    <w:rsid w:val="0082669B"/>
    <w:rsid w:val="00827173"/>
    <w:rsid w:val="00827A81"/>
    <w:rsid w:val="00827C06"/>
    <w:rsid w:val="00830733"/>
    <w:rsid w:val="008336C2"/>
    <w:rsid w:val="00835A60"/>
    <w:rsid w:val="00837E4C"/>
    <w:rsid w:val="0084338E"/>
    <w:rsid w:val="00843BE6"/>
    <w:rsid w:val="0084646D"/>
    <w:rsid w:val="0084653B"/>
    <w:rsid w:val="00846AD0"/>
    <w:rsid w:val="00847B67"/>
    <w:rsid w:val="008546E4"/>
    <w:rsid w:val="00854F0C"/>
    <w:rsid w:val="00855BC3"/>
    <w:rsid w:val="00856634"/>
    <w:rsid w:val="00856740"/>
    <w:rsid w:val="00856F26"/>
    <w:rsid w:val="008618A2"/>
    <w:rsid w:val="00861F1B"/>
    <w:rsid w:val="008644EA"/>
    <w:rsid w:val="00866362"/>
    <w:rsid w:val="0087083D"/>
    <w:rsid w:val="00873E07"/>
    <w:rsid w:val="008773AD"/>
    <w:rsid w:val="00881340"/>
    <w:rsid w:val="0088134E"/>
    <w:rsid w:val="00882598"/>
    <w:rsid w:val="008827A9"/>
    <w:rsid w:val="00883A85"/>
    <w:rsid w:val="0088572F"/>
    <w:rsid w:val="008901B2"/>
    <w:rsid w:val="008926A0"/>
    <w:rsid w:val="00893526"/>
    <w:rsid w:val="00895090"/>
    <w:rsid w:val="00896039"/>
    <w:rsid w:val="008B217F"/>
    <w:rsid w:val="008B2DA7"/>
    <w:rsid w:val="008B2DF6"/>
    <w:rsid w:val="008B4A66"/>
    <w:rsid w:val="008B6F84"/>
    <w:rsid w:val="008B7A5F"/>
    <w:rsid w:val="008C17CB"/>
    <w:rsid w:val="008C51FB"/>
    <w:rsid w:val="008D0050"/>
    <w:rsid w:val="008D16F6"/>
    <w:rsid w:val="008D1B1A"/>
    <w:rsid w:val="008D1FBE"/>
    <w:rsid w:val="008D28A4"/>
    <w:rsid w:val="008D77F2"/>
    <w:rsid w:val="008E1153"/>
    <w:rsid w:val="008E1CB8"/>
    <w:rsid w:val="008E1D51"/>
    <w:rsid w:val="008E2408"/>
    <w:rsid w:val="008E2A0A"/>
    <w:rsid w:val="008E2AA6"/>
    <w:rsid w:val="008E67BB"/>
    <w:rsid w:val="008F0095"/>
    <w:rsid w:val="008F0A52"/>
    <w:rsid w:val="008F3F2C"/>
    <w:rsid w:val="008F4DAB"/>
    <w:rsid w:val="00903BA9"/>
    <w:rsid w:val="00903C74"/>
    <w:rsid w:val="00904438"/>
    <w:rsid w:val="00907B44"/>
    <w:rsid w:val="00916C11"/>
    <w:rsid w:val="009258AF"/>
    <w:rsid w:val="0092646C"/>
    <w:rsid w:val="00927026"/>
    <w:rsid w:val="00932FDC"/>
    <w:rsid w:val="0093399E"/>
    <w:rsid w:val="009345BF"/>
    <w:rsid w:val="00936542"/>
    <w:rsid w:val="009403EE"/>
    <w:rsid w:val="009433A5"/>
    <w:rsid w:val="00943788"/>
    <w:rsid w:val="009452C0"/>
    <w:rsid w:val="00945ADA"/>
    <w:rsid w:val="00945CCC"/>
    <w:rsid w:val="00946127"/>
    <w:rsid w:val="009472F0"/>
    <w:rsid w:val="0094766A"/>
    <w:rsid w:val="0095004E"/>
    <w:rsid w:val="00951567"/>
    <w:rsid w:val="00952F5B"/>
    <w:rsid w:val="0095388C"/>
    <w:rsid w:val="00954E38"/>
    <w:rsid w:val="0095574A"/>
    <w:rsid w:val="00961DFD"/>
    <w:rsid w:val="0096454E"/>
    <w:rsid w:val="0097479A"/>
    <w:rsid w:val="00976D0E"/>
    <w:rsid w:val="0097781A"/>
    <w:rsid w:val="00977DC1"/>
    <w:rsid w:val="00980550"/>
    <w:rsid w:val="009820FB"/>
    <w:rsid w:val="00983D6A"/>
    <w:rsid w:val="00990B33"/>
    <w:rsid w:val="00993DF4"/>
    <w:rsid w:val="0099425B"/>
    <w:rsid w:val="0099459F"/>
    <w:rsid w:val="009953CD"/>
    <w:rsid w:val="00996B87"/>
    <w:rsid w:val="00997DE8"/>
    <w:rsid w:val="009A20EB"/>
    <w:rsid w:val="009A2797"/>
    <w:rsid w:val="009A3B9A"/>
    <w:rsid w:val="009A3D60"/>
    <w:rsid w:val="009A696A"/>
    <w:rsid w:val="009A6BDD"/>
    <w:rsid w:val="009B3BA5"/>
    <w:rsid w:val="009B7D1C"/>
    <w:rsid w:val="009C2080"/>
    <w:rsid w:val="009C2D70"/>
    <w:rsid w:val="009C2FB4"/>
    <w:rsid w:val="009C4070"/>
    <w:rsid w:val="009C44E6"/>
    <w:rsid w:val="009C55DD"/>
    <w:rsid w:val="009C6D1C"/>
    <w:rsid w:val="009D09DA"/>
    <w:rsid w:val="009D2E00"/>
    <w:rsid w:val="009D53F4"/>
    <w:rsid w:val="009E62B5"/>
    <w:rsid w:val="009E7042"/>
    <w:rsid w:val="009F0215"/>
    <w:rsid w:val="009F0244"/>
    <w:rsid w:val="009F028E"/>
    <w:rsid w:val="009F27DD"/>
    <w:rsid w:val="009F31C2"/>
    <w:rsid w:val="009F708B"/>
    <w:rsid w:val="00A008E5"/>
    <w:rsid w:val="00A024F8"/>
    <w:rsid w:val="00A03669"/>
    <w:rsid w:val="00A03C53"/>
    <w:rsid w:val="00A06BF4"/>
    <w:rsid w:val="00A103F7"/>
    <w:rsid w:val="00A11510"/>
    <w:rsid w:val="00A13E53"/>
    <w:rsid w:val="00A2068E"/>
    <w:rsid w:val="00A20DCF"/>
    <w:rsid w:val="00A21BFD"/>
    <w:rsid w:val="00A23943"/>
    <w:rsid w:val="00A3038B"/>
    <w:rsid w:val="00A3089B"/>
    <w:rsid w:val="00A309B6"/>
    <w:rsid w:val="00A32775"/>
    <w:rsid w:val="00A32F81"/>
    <w:rsid w:val="00A340CD"/>
    <w:rsid w:val="00A37D4C"/>
    <w:rsid w:val="00A40ABE"/>
    <w:rsid w:val="00A41E0D"/>
    <w:rsid w:val="00A52B7C"/>
    <w:rsid w:val="00A53C4C"/>
    <w:rsid w:val="00A55A3F"/>
    <w:rsid w:val="00A56D9F"/>
    <w:rsid w:val="00A578D7"/>
    <w:rsid w:val="00A57ABD"/>
    <w:rsid w:val="00A6008F"/>
    <w:rsid w:val="00A60766"/>
    <w:rsid w:val="00A64777"/>
    <w:rsid w:val="00A64F6B"/>
    <w:rsid w:val="00A653D1"/>
    <w:rsid w:val="00A70F01"/>
    <w:rsid w:val="00A716E5"/>
    <w:rsid w:val="00A71889"/>
    <w:rsid w:val="00A72A47"/>
    <w:rsid w:val="00A73A6C"/>
    <w:rsid w:val="00A76D10"/>
    <w:rsid w:val="00A774E3"/>
    <w:rsid w:val="00A833B5"/>
    <w:rsid w:val="00A873B4"/>
    <w:rsid w:val="00A87F91"/>
    <w:rsid w:val="00A900A1"/>
    <w:rsid w:val="00A90E52"/>
    <w:rsid w:val="00A92D96"/>
    <w:rsid w:val="00A93984"/>
    <w:rsid w:val="00A93AF3"/>
    <w:rsid w:val="00A94CD4"/>
    <w:rsid w:val="00A966A6"/>
    <w:rsid w:val="00A96E0F"/>
    <w:rsid w:val="00A9724C"/>
    <w:rsid w:val="00AA1F50"/>
    <w:rsid w:val="00AA1F6F"/>
    <w:rsid w:val="00AA3880"/>
    <w:rsid w:val="00AA4793"/>
    <w:rsid w:val="00AA4810"/>
    <w:rsid w:val="00AA681F"/>
    <w:rsid w:val="00AA7682"/>
    <w:rsid w:val="00AB0DFA"/>
    <w:rsid w:val="00AB3AF2"/>
    <w:rsid w:val="00AB3BE2"/>
    <w:rsid w:val="00AC5606"/>
    <w:rsid w:val="00AC5EC5"/>
    <w:rsid w:val="00AC608F"/>
    <w:rsid w:val="00AC656B"/>
    <w:rsid w:val="00AD0CB7"/>
    <w:rsid w:val="00AD0D86"/>
    <w:rsid w:val="00AD2475"/>
    <w:rsid w:val="00AD2CF1"/>
    <w:rsid w:val="00AD6B22"/>
    <w:rsid w:val="00AD6B8F"/>
    <w:rsid w:val="00AE1E69"/>
    <w:rsid w:val="00AE45C0"/>
    <w:rsid w:val="00AE729A"/>
    <w:rsid w:val="00AE7A55"/>
    <w:rsid w:val="00AF07C2"/>
    <w:rsid w:val="00AF1B2C"/>
    <w:rsid w:val="00AF37EB"/>
    <w:rsid w:val="00AF5B6D"/>
    <w:rsid w:val="00AF7A9E"/>
    <w:rsid w:val="00B0180F"/>
    <w:rsid w:val="00B02905"/>
    <w:rsid w:val="00B0315C"/>
    <w:rsid w:val="00B04E91"/>
    <w:rsid w:val="00B05C20"/>
    <w:rsid w:val="00B10808"/>
    <w:rsid w:val="00B10E1A"/>
    <w:rsid w:val="00B12D91"/>
    <w:rsid w:val="00B157BB"/>
    <w:rsid w:val="00B16820"/>
    <w:rsid w:val="00B2101D"/>
    <w:rsid w:val="00B22073"/>
    <w:rsid w:val="00B22599"/>
    <w:rsid w:val="00B24040"/>
    <w:rsid w:val="00B24F33"/>
    <w:rsid w:val="00B26C94"/>
    <w:rsid w:val="00B3090C"/>
    <w:rsid w:val="00B309B3"/>
    <w:rsid w:val="00B30BE0"/>
    <w:rsid w:val="00B316B5"/>
    <w:rsid w:val="00B3317C"/>
    <w:rsid w:val="00B33EFF"/>
    <w:rsid w:val="00B357C1"/>
    <w:rsid w:val="00B36013"/>
    <w:rsid w:val="00B425FF"/>
    <w:rsid w:val="00B43BA6"/>
    <w:rsid w:val="00B44C02"/>
    <w:rsid w:val="00B45916"/>
    <w:rsid w:val="00B47DC6"/>
    <w:rsid w:val="00B50BA4"/>
    <w:rsid w:val="00B53944"/>
    <w:rsid w:val="00B53E09"/>
    <w:rsid w:val="00B54E94"/>
    <w:rsid w:val="00B55E74"/>
    <w:rsid w:val="00B5625A"/>
    <w:rsid w:val="00B60179"/>
    <w:rsid w:val="00B61509"/>
    <w:rsid w:val="00B64FC9"/>
    <w:rsid w:val="00B657F6"/>
    <w:rsid w:val="00B65D54"/>
    <w:rsid w:val="00B6638B"/>
    <w:rsid w:val="00B721C2"/>
    <w:rsid w:val="00B73295"/>
    <w:rsid w:val="00B744E0"/>
    <w:rsid w:val="00B77FD4"/>
    <w:rsid w:val="00B83D49"/>
    <w:rsid w:val="00B846CF"/>
    <w:rsid w:val="00B84F83"/>
    <w:rsid w:val="00B877D4"/>
    <w:rsid w:val="00B90B9D"/>
    <w:rsid w:val="00B91ACE"/>
    <w:rsid w:val="00B91EEB"/>
    <w:rsid w:val="00B92F17"/>
    <w:rsid w:val="00B933A3"/>
    <w:rsid w:val="00B9468E"/>
    <w:rsid w:val="00BA2419"/>
    <w:rsid w:val="00BA3648"/>
    <w:rsid w:val="00BA46C4"/>
    <w:rsid w:val="00BA4FAF"/>
    <w:rsid w:val="00BA5D3E"/>
    <w:rsid w:val="00BA6CFA"/>
    <w:rsid w:val="00BB044C"/>
    <w:rsid w:val="00BB08E5"/>
    <w:rsid w:val="00BB0B9B"/>
    <w:rsid w:val="00BB2064"/>
    <w:rsid w:val="00BB28E2"/>
    <w:rsid w:val="00BC72BD"/>
    <w:rsid w:val="00BD0C4B"/>
    <w:rsid w:val="00BD0CA8"/>
    <w:rsid w:val="00BD11AC"/>
    <w:rsid w:val="00BD421E"/>
    <w:rsid w:val="00BD7691"/>
    <w:rsid w:val="00BD780A"/>
    <w:rsid w:val="00BE14CF"/>
    <w:rsid w:val="00BE156D"/>
    <w:rsid w:val="00BE2C8F"/>
    <w:rsid w:val="00BE36C7"/>
    <w:rsid w:val="00BE3E1D"/>
    <w:rsid w:val="00BE76EA"/>
    <w:rsid w:val="00BF18E3"/>
    <w:rsid w:val="00C01D0D"/>
    <w:rsid w:val="00C06E87"/>
    <w:rsid w:val="00C073B6"/>
    <w:rsid w:val="00C07C5C"/>
    <w:rsid w:val="00C07E51"/>
    <w:rsid w:val="00C12A75"/>
    <w:rsid w:val="00C15215"/>
    <w:rsid w:val="00C1608B"/>
    <w:rsid w:val="00C177CF"/>
    <w:rsid w:val="00C2208B"/>
    <w:rsid w:val="00C24415"/>
    <w:rsid w:val="00C24E05"/>
    <w:rsid w:val="00C31B1D"/>
    <w:rsid w:val="00C3234E"/>
    <w:rsid w:val="00C339EF"/>
    <w:rsid w:val="00C377F7"/>
    <w:rsid w:val="00C415DD"/>
    <w:rsid w:val="00C42B51"/>
    <w:rsid w:val="00C44F9B"/>
    <w:rsid w:val="00C454B0"/>
    <w:rsid w:val="00C51D5E"/>
    <w:rsid w:val="00C52B2A"/>
    <w:rsid w:val="00C5379D"/>
    <w:rsid w:val="00C5521E"/>
    <w:rsid w:val="00C57A92"/>
    <w:rsid w:val="00C621A1"/>
    <w:rsid w:val="00C64934"/>
    <w:rsid w:val="00C6628C"/>
    <w:rsid w:val="00C67E0A"/>
    <w:rsid w:val="00C70059"/>
    <w:rsid w:val="00C702DF"/>
    <w:rsid w:val="00C7094C"/>
    <w:rsid w:val="00C73234"/>
    <w:rsid w:val="00C7391E"/>
    <w:rsid w:val="00C75080"/>
    <w:rsid w:val="00C75E70"/>
    <w:rsid w:val="00C75FA9"/>
    <w:rsid w:val="00C77717"/>
    <w:rsid w:val="00C77AC5"/>
    <w:rsid w:val="00C77D57"/>
    <w:rsid w:val="00C8169B"/>
    <w:rsid w:val="00C819E0"/>
    <w:rsid w:val="00C83347"/>
    <w:rsid w:val="00C85098"/>
    <w:rsid w:val="00C921A7"/>
    <w:rsid w:val="00C97033"/>
    <w:rsid w:val="00C977F4"/>
    <w:rsid w:val="00CA094A"/>
    <w:rsid w:val="00CA61C6"/>
    <w:rsid w:val="00CA6E8C"/>
    <w:rsid w:val="00CB0735"/>
    <w:rsid w:val="00CB54F4"/>
    <w:rsid w:val="00CB6234"/>
    <w:rsid w:val="00CC0C58"/>
    <w:rsid w:val="00CD1D30"/>
    <w:rsid w:val="00CE0B61"/>
    <w:rsid w:val="00CE4DDC"/>
    <w:rsid w:val="00CE7DA9"/>
    <w:rsid w:val="00CF2CAC"/>
    <w:rsid w:val="00CF2E87"/>
    <w:rsid w:val="00CF7E67"/>
    <w:rsid w:val="00D0496A"/>
    <w:rsid w:val="00D05620"/>
    <w:rsid w:val="00D10A13"/>
    <w:rsid w:val="00D10EBF"/>
    <w:rsid w:val="00D12377"/>
    <w:rsid w:val="00D16D57"/>
    <w:rsid w:val="00D2129C"/>
    <w:rsid w:val="00D216DA"/>
    <w:rsid w:val="00D2227A"/>
    <w:rsid w:val="00D22520"/>
    <w:rsid w:val="00D26C43"/>
    <w:rsid w:val="00D30045"/>
    <w:rsid w:val="00D33F62"/>
    <w:rsid w:val="00D34A51"/>
    <w:rsid w:val="00D35F79"/>
    <w:rsid w:val="00D4126A"/>
    <w:rsid w:val="00D422E7"/>
    <w:rsid w:val="00D42D86"/>
    <w:rsid w:val="00D43272"/>
    <w:rsid w:val="00D44379"/>
    <w:rsid w:val="00D4497C"/>
    <w:rsid w:val="00D45D16"/>
    <w:rsid w:val="00D5083C"/>
    <w:rsid w:val="00D50FE9"/>
    <w:rsid w:val="00D510F6"/>
    <w:rsid w:val="00D515E8"/>
    <w:rsid w:val="00D52BB6"/>
    <w:rsid w:val="00D53A93"/>
    <w:rsid w:val="00D551B5"/>
    <w:rsid w:val="00D56CD7"/>
    <w:rsid w:val="00D62535"/>
    <w:rsid w:val="00D65EB1"/>
    <w:rsid w:val="00D678E5"/>
    <w:rsid w:val="00D70AD3"/>
    <w:rsid w:val="00D73364"/>
    <w:rsid w:val="00D77301"/>
    <w:rsid w:val="00D7779E"/>
    <w:rsid w:val="00D8097C"/>
    <w:rsid w:val="00D80983"/>
    <w:rsid w:val="00D839B8"/>
    <w:rsid w:val="00D86EF2"/>
    <w:rsid w:val="00D9187A"/>
    <w:rsid w:val="00D91F07"/>
    <w:rsid w:val="00D92A09"/>
    <w:rsid w:val="00D93E59"/>
    <w:rsid w:val="00D94FE8"/>
    <w:rsid w:val="00D96445"/>
    <w:rsid w:val="00DA2D2D"/>
    <w:rsid w:val="00DA3D0B"/>
    <w:rsid w:val="00DA4754"/>
    <w:rsid w:val="00DA7239"/>
    <w:rsid w:val="00DB12A6"/>
    <w:rsid w:val="00DB200A"/>
    <w:rsid w:val="00DB37B4"/>
    <w:rsid w:val="00DB4802"/>
    <w:rsid w:val="00DB74DD"/>
    <w:rsid w:val="00DC32CD"/>
    <w:rsid w:val="00DC45FC"/>
    <w:rsid w:val="00DC4864"/>
    <w:rsid w:val="00DC4FB6"/>
    <w:rsid w:val="00DC4FE3"/>
    <w:rsid w:val="00DD23FD"/>
    <w:rsid w:val="00DD2902"/>
    <w:rsid w:val="00DD380E"/>
    <w:rsid w:val="00DD49BA"/>
    <w:rsid w:val="00DD5484"/>
    <w:rsid w:val="00DD6773"/>
    <w:rsid w:val="00DD783B"/>
    <w:rsid w:val="00DE3155"/>
    <w:rsid w:val="00DE4121"/>
    <w:rsid w:val="00DE6A46"/>
    <w:rsid w:val="00DF0DAE"/>
    <w:rsid w:val="00DF105D"/>
    <w:rsid w:val="00DF2CCD"/>
    <w:rsid w:val="00DF2D7A"/>
    <w:rsid w:val="00DF2FAA"/>
    <w:rsid w:val="00DF5459"/>
    <w:rsid w:val="00DF62D2"/>
    <w:rsid w:val="00E03B0B"/>
    <w:rsid w:val="00E042DD"/>
    <w:rsid w:val="00E06EAA"/>
    <w:rsid w:val="00E11B75"/>
    <w:rsid w:val="00E15508"/>
    <w:rsid w:val="00E16047"/>
    <w:rsid w:val="00E1620F"/>
    <w:rsid w:val="00E16A7A"/>
    <w:rsid w:val="00E17035"/>
    <w:rsid w:val="00E1709D"/>
    <w:rsid w:val="00E17961"/>
    <w:rsid w:val="00E2125B"/>
    <w:rsid w:val="00E2344C"/>
    <w:rsid w:val="00E24384"/>
    <w:rsid w:val="00E2458A"/>
    <w:rsid w:val="00E24698"/>
    <w:rsid w:val="00E267C1"/>
    <w:rsid w:val="00E35AA4"/>
    <w:rsid w:val="00E42769"/>
    <w:rsid w:val="00E438F5"/>
    <w:rsid w:val="00E445EF"/>
    <w:rsid w:val="00E507AD"/>
    <w:rsid w:val="00E51E1B"/>
    <w:rsid w:val="00E53957"/>
    <w:rsid w:val="00E60245"/>
    <w:rsid w:val="00E6152E"/>
    <w:rsid w:val="00E61C27"/>
    <w:rsid w:val="00E644AF"/>
    <w:rsid w:val="00E66BA3"/>
    <w:rsid w:val="00E75E35"/>
    <w:rsid w:val="00E826DA"/>
    <w:rsid w:val="00E83F40"/>
    <w:rsid w:val="00E86410"/>
    <w:rsid w:val="00E87BE6"/>
    <w:rsid w:val="00E902BA"/>
    <w:rsid w:val="00E90867"/>
    <w:rsid w:val="00E91EDA"/>
    <w:rsid w:val="00E926A7"/>
    <w:rsid w:val="00E92B4B"/>
    <w:rsid w:val="00E954A4"/>
    <w:rsid w:val="00E96E1D"/>
    <w:rsid w:val="00EA0473"/>
    <w:rsid w:val="00EA0818"/>
    <w:rsid w:val="00EA28EB"/>
    <w:rsid w:val="00EA3DBE"/>
    <w:rsid w:val="00EA4CBD"/>
    <w:rsid w:val="00EA5058"/>
    <w:rsid w:val="00EA682F"/>
    <w:rsid w:val="00EB19F5"/>
    <w:rsid w:val="00EB383A"/>
    <w:rsid w:val="00EB4021"/>
    <w:rsid w:val="00EB4B8C"/>
    <w:rsid w:val="00EB54BE"/>
    <w:rsid w:val="00EB5BE1"/>
    <w:rsid w:val="00EB5C6F"/>
    <w:rsid w:val="00EB601B"/>
    <w:rsid w:val="00EC3AD5"/>
    <w:rsid w:val="00EC5880"/>
    <w:rsid w:val="00EC5EDA"/>
    <w:rsid w:val="00EC6982"/>
    <w:rsid w:val="00EC7DD6"/>
    <w:rsid w:val="00ED12DE"/>
    <w:rsid w:val="00ED654D"/>
    <w:rsid w:val="00ED72A2"/>
    <w:rsid w:val="00EE092C"/>
    <w:rsid w:val="00EE13A5"/>
    <w:rsid w:val="00EE17AD"/>
    <w:rsid w:val="00EE1E0C"/>
    <w:rsid w:val="00EE4208"/>
    <w:rsid w:val="00EE5704"/>
    <w:rsid w:val="00EE62A2"/>
    <w:rsid w:val="00EF1343"/>
    <w:rsid w:val="00EF4369"/>
    <w:rsid w:val="00EF4782"/>
    <w:rsid w:val="00F004A3"/>
    <w:rsid w:val="00F00A38"/>
    <w:rsid w:val="00F026B0"/>
    <w:rsid w:val="00F0291A"/>
    <w:rsid w:val="00F02D47"/>
    <w:rsid w:val="00F0410D"/>
    <w:rsid w:val="00F0751F"/>
    <w:rsid w:val="00F108E9"/>
    <w:rsid w:val="00F10C91"/>
    <w:rsid w:val="00F10ECD"/>
    <w:rsid w:val="00F112D4"/>
    <w:rsid w:val="00F157FF"/>
    <w:rsid w:val="00F159BC"/>
    <w:rsid w:val="00F20677"/>
    <w:rsid w:val="00F21E3A"/>
    <w:rsid w:val="00F234F2"/>
    <w:rsid w:val="00F25088"/>
    <w:rsid w:val="00F270F8"/>
    <w:rsid w:val="00F33D00"/>
    <w:rsid w:val="00F348C6"/>
    <w:rsid w:val="00F365B4"/>
    <w:rsid w:val="00F40AF3"/>
    <w:rsid w:val="00F45344"/>
    <w:rsid w:val="00F536B3"/>
    <w:rsid w:val="00F54CDB"/>
    <w:rsid w:val="00F55094"/>
    <w:rsid w:val="00F600DB"/>
    <w:rsid w:val="00F62ACB"/>
    <w:rsid w:val="00F63C23"/>
    <w:rsid w:val="00F64F2E"/>
    <w:rsid w:val="00F6655E"/>
    <w:rsid w:val="00F72040"/>
    <w:rsid w:val="00F72856"/>
    <w:rsid w:val="00F73507"/>
    <w:rsid w:val="00F7413B"/>
    <w:rsid w:val="00F77B75"/>
    <w:rsid w:val="00F77CAE"/>
    <w:rsid w:val="00F80AF2"/>
    <w:rsid w:val="00F814A5"/>
    <w:rsid w:val="00F8189B"/>
    <w:rsid w:val="00F84DFA"/>
    <w:rsid w:val="00F86228"/>
    <w:rsid w:val="00F87002"/>
    <w:rsid w:val="00F8725D"/>
    <w:rsid w:val="00F87414"/>
    <w:rsid w:val="00F87BD6"/>
    <w:rsid w:val="00F87DE0"/>
    <w:rsid w:val="00F91068"/>
    <w:rsid w:val="00F91B22"/>
    <w:rsid w:val="00F92305"/>
    <w:rsid w:val="00F93C2F"/>
    <w:rsid w:val="00F93DE1"/>
    <w:rsid w:val="00F94345"/>
    <w:rsid w:val="00FA01EB"/>
    <w:rsid w:val="00FA062D"/>
    <w:rsid w:val="00FA208A"/>
    <w:rsid w:val="00FA4D11"/>
    <w:rsid w:val="00FA59F9"/>
    <w:rsid w:val="00FA5CA3"/>
    <w:rsid w:val="00FB3134"/>
    <w:rsid w:val="00FC0CEB"/>
    <w:rsid w:val="00FC1A1B"/>
    <w:rsid w:val="00FD0307"/>
    <w:rsid w:val="00FD12C5"/>
    <w:rsid w:val="00FD1734"/>
    <w:rsid w:val="00FD4F4A"/>
    <w:rsid w:val="00FD5481"/>
    <w:rsid w:val="00FD6565"/>
    <w:rsid w:val="00FD6FD9"/>
    <w:rsid w:val="00FD78ED"/>
    <w:rsid w:val="00FE0986"/>
    <w:rsid w:val="00FE10BC"/>
    <w:rsid w:val="00FE274C"/>
    <w:rsid w:val="00FE3308"/>
    <w:rsid w:val="00FE33B2"/>
    <w:rsid w:val="00FE3F6D"/>
    <w:rsid w:val="00FE7E2D"/>
    <w:rsid w:val="00FF0201"/>
    <w:rsid w:val="00FF0A98"/>
    <w:rsid w:val="00FF0B1F"/>
    <w:rsid w:val="00FF1D10"/>
    <w:rsid w:val="00FF2DB6"/>
    <w:rsid w:val="00FF40C9"/>
    <w:rsid w:val="00FF581D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EB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00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F62A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2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2ACB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62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2ACB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F6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2AC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00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F62A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2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2ACB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62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2ACB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F6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2AC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ATLASPDC-3-4909</_dlc_DocId>
    <_dlc_DocIdUrl xmlns="f1161f5b-24a3-4c2d-bc81-44cb9325e8ee">
      <Url>https://info.undp.org/docs/pdc/_layouts/DocIdRedir.aspx?ID=ATLASPDC-3-4909</Url>
      <Description>ATLASPDC-3-4909</Description>
    </_dlc_DocIdUrl>
    <UNDPDocumentCategoryTaxHTField0 xmlns="1ed4137b-41b2-488b-8250-6d369ec27664">
      <Terms xmlns="http://schemas.microsoft.com/office/infopath/2007/PartnerControls"/>
    </UNDPDocumentCategoryTaxHTField0>
    <UNDPPublishedDate xmlns="f1161f5b-24a3-4c2d-bc81-44cb9325e8ee" xsi:nil="true"/>
    <PDC_x0020_Document_x0020_Category xmlns="f1161f5b-24a3-4c2d-bc81-44cb9325e8ee">Project</PDC_x0020_Document_x0020_Category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/>
    </o4086b1782a74105bb5269035bccc8e9>
    <Project_x0020_Number xmlns="f1161f5b-24a3-4c2d-bc81-44cb9325e8ee">00043770</Project_x0020_Number>
    <Project_x0020_Manager xmlns="f1161f5b-24a3-4c2d-bc81-44cb9325e8ee" xsi:nil="true"/>
    <TaxCatchAll xmlns="1ed4137b-41b2-488b-8250-6d369ec27664">
      <Value>1112</Value>
      <Value>1436</Value>
      <Value>1</Value>
    </TaxCatchAll>
    <Outcome1 xmlns="f1161f5b-24a3-4c2d-bc81-44cb9325e8ee" xsi:nil="true"/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HND</TermName>
          <TermId xmlns="http://schemas.microsoft.com/office/infopath/2007/PartnerControls">b374aaaa-8ce1-4eb9-9e0a-a99931a9f2ae</TermId>
        </TermInfo>
      </Terms>
    </gc6531b704974d528487414686b72f6f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>HND</UndpOUCode>
    <UndpDocTypeMMTaxHTField0 xmlns="1ed4137b-41b2-488b-8250-6d369ec27664">
      <Terms xmlns="http://schemas.microsoft.com/office/infopath/2007/PartnerControls"/>
    </UndpDocTypeMMTaxHTField0>
    <_Publisher xmlns="http://schemas.microsoft.com/sharepoint/v3/fields" xsi:nil="true"/>
    <UNDPPOPPFunctionalArea xmlns="f1161f5b-24a3-4c2d-bc81-44cb9325e8ee" xsi:nil="true"/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00043770</UndpProjectNo>
    <UndpDocStatus xmlns="1ed4137b-41b2-488b-8250-6d369ec27664">Draft</UndpDocStatus>
    <UndpClassificationLevel xmlns="1ed4137b-41b2-488b-8250-6d369ec27664">Public</UndpClassificationLevel>
    <UndpIsTemplate xmlns="1ed4137b-41b2-488b-8250-6d369ec27664">No</UndpIsTemplate>
    <UndpDocID xmlns="1ed4137b-41b2-488b-8250-6d369ec27664" xsi:nil="true"/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CBF335A-1270-40EA-A4C5-E24645055C89}"/>
</file>

<file path=customXml/itemProps2.xml><?xml version="1.0" encoding="utf-8"?>
<ds:datastoreItem xmlns:ds="http://schemas.openxmlformats.org/officeDocument/2006/customXml" ds:itemID="{0C2BA65C-F82D-4597-9338-F8B2C0750051}"/>
</file>

<file path=customXml/itemProps3.xml><?xml version="1.0" encoding="utf-8"?>
<ds:datastoreItem xmlns:ds="http://schemas.openxmlformats.org/officeDocument/2006/customXml" ds:itemID="{E7976679-1570-4B6B-946B-7AFEC8489E48}"/>
</file>

<file path=customXml/itemProps4.xml><?xml version="1.0" encoding="utf-8"?>
<ds:datastoreItem xmlns:ds="http://schemas.openxmlformats.org/officeDocument/2006/customXml" ds:itemID="{3472C59E-433A-4165-9C16-DABF4258060E}"/>
</file>

<file path=customXml/itemProps5.xml><?xml version="1.0" encoding="utf-8"?>
<ds:datastoreItem xmlns:ds="http://schemas.openxmlformats.org/officeDocument/2006/customXml" ds:itemID="{54FBBBE5-5543-4150-BDAB-AD180E986251}"/>
</file>

<file path=customXml/itemProps6.xml><?xml version="1.0" encoding="utf-8"?>
<ds:datastoreItem xmlns:ds="http://schemas.openxmlformats.org/officeDocument/2006/customXml" ds:itemID="{48463744-BFC5-44F9-8ABE-30A98962D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QPR/QOR</vt:lpstr>
    </vt:vector>
  </TitlesOfParts>
  <Company>BCIE</Company>
  <LinksUpToDate>false</LinksUpToDate>
  <CharactersWithSpaces>1406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QPR/QOR</dc:title>
  <dc:subject/>
  <dc:creator>Yuri Zenteno</dc:creator>
  <cp:lastModifiedBy>Mayella Abudoj</cp:lastModifiedBy>
  <cp:revision>2</cp:revision>
  <dcterms:created xsi:type="dcterms:W3CDTF">2012-05-15T18:06:00Z</dcterms:created>
  <dcterms:modified xsi:type="dcterms:W3CDTF">2012-05-15T18:06:00Z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f9991a18-f641-4992-80ba-b4983e39b674</vt:lpwstr>
  </property>
  <property fmtid="{D5CDD505-2E9C-101B-9397-08002B2CF9AE}" pid="3" name="ContentTypeId">
    <vt:lpwstr>0x010100F075C04BA242A84ABD3293E3AD35CDA400AB50428DC784B44FAACCAA5FAE40C0590045B5E632B552204ABF0E616DD66BDA0F</vt:lpwstr>
  </property>
  <property fmtid="{D5CDD505-2E9C-101B-9397-08002B2CF9AE}" pid="5" name="Unit">
    <vt:lpwstr/>
  </property>
  <property fmtid="{D5CDD505-2E9C-101B-9397-08002B2CF9AE}" pid="6" name="UNDPFocusAreas">
    <vt:lpwstr/>
  </property>
  <property fmtid="{D5CDD505-2E9C-101B-9397-08002B2CF9AE}" pid="8" name="Operating Unit0">
    <vt:lpwstr>1436;#HND|b374aaaa-8ce1-4eb9-9e0a-a99931a9f2ae</vt:lpwstr>
  </property>
  <property fmtid="{D5CDD505-2E9C-101B-9397-08002B2CF9AE}" pid="9" name="Atlas_x0020_Document_x0020_Type">
    <vt:lpwstr>236;#Progress Report|cafb2bdd-31de-4683-a84c-29af809cca57</vt:lpwstr>
  </property>
  <property fmtid="{D5CDD505-2E9C-101B-9397-08002B2CF9AE}" pid="10" name="Atlas_x0020_Document_x0020_Status">
    <vt:lpwstr/>
  </property>
  <property fmtid="{D5CDD505-2E9C-101B-9397-08002B2CF9AE}" pid="11" name="UNDPDocumentCategory">
    <vt:lpwstr/>
  </property>
  <property fmtid="{D5CDD505-2E9C-101B-9397-08002B2CF9AE}" pid="13" name="UN Languages">
    <vt:lpwstr>1;#English|7f98b732-4b5b-4b70-ba90-a0eff09b5d2d</vt:lpwstr>
  </property>
  <property fmtid="{D5CDD505-2E9C-101B-9397-08002B2CF9AE}" pid="15" name="Atlas Document Status">
    <vt:lpwstr/>
  </property>
  <property fmtid="{D5CDD505-2E9C-101B-9397-08002B2CF9AE}" pid="16" name="Atlas Document Type">
    <vt:lpwstr>1112;#Progress Report|03c70d0e-c75e-4cfb-8288-e692640ede14</vt:lpwstr>
  </property>
  <property fmtid="{D5CDD505-2E9C-101B-9397-08002B2CF9AE}" pid="17" name="UNDPCountry">
    <vt:lpwstr/>
  </property>
  <property fmtid="{D5CDD505-2E9C-101B-9397-08002B2CF9AE}" pid="18" name="UndpDocTypeMM">
    <vt:lpwstr/>
  </property>
  <property fmtid="{D5CDD505-2E9C-101B-9397-08002B2CF9AE}" pid="19" name="UnitTaxHTField0">
    <vt:lpwstr/>
  </property>
  <property fmtid="{D5CDD505-2E9C-101B-9397-08002B2CF9AE}" pid="20" name="UndpUnitMM">
    <vt:lpwstr/>
  </property>
  <property fmtid="{D5CDD505-2E9C-101B-9397-08002B2CF9AE}" pid="21" name="eRegFilingCodeMM">
    <vt:lpwstr/>
  </property>
  <property fmtid="{D5CDD505-2E9C-101B-9397-08002B2CF9AE}" pid="22" name="DocumentSetDescription">
    <vt:lpwstr/>
  </property>
  <property fmtid="{D5CDD505-2E9C-101B-9397-08002B2CF9AE}" pid="23" name="URL">
    <vt:lpwstr/>
  </property>
</Properties>
</file>